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br/>
      </w:r>
      <w:r w:rsidRPr="0030566D">
        <w:rPr>
          <w:rFonts w:ascii="Arial" w:eastAsia="Times New Roman" w:hAnsi="Arial" w:cs="Arial"/>
          <w:color w:val="433B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30566D" w:rsidRPr="0030566D" w:rsidRDefault="0030566D" w:rsidP="0030566D">
      <w:pPr>
        <w:spacing w:after="0" w:line="240" w:lineRule="auto"/>
        <w:jc w:val="both"/>
        <w:rPr>
          <w:rFonts w:ascii="Arial" w:eastAsia="Times New Roman" w:hAnsi="Arial" w:cs="Arial"/>
          <w:color w:val="433B32"/>
          <w:lang w:eastAsia="ru-RU"/>
        </w:rPr>
      </w:pPr>
      <w:r>
        <w:rPr>
          <w:rFonts w:ascii="Arial" w:eastAsia="Times New Roman" w:hAnsi="Arial" w:cs="Arial"/>
          <w:noProof/>
          <w:color w:val="433B32"/>
          <w:lang w:eastAsia="ru-RU"/>
        </w:rPr>
        <w:drawing>
          <wp:inline distT="0" distB="0" distL="0" distR="0">
            <wp:extent cx="4761230" cy="6705600"/>
            <wp:effectExtent l="19050" t="0" r="1270" b="0"/>
            <wp:docPr id="2" name="Рисунок 2" descr="http://s35-v.ru/images/svedeniaoo/foto/ant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5-v.ru/images/svedeniaoo/foto/anti02.jpg"/>
                    <pic:cNvPicPr>
                      <a:picLocks noChangeAspect="1" noChangeArrowheads="1"/>
                    </pic:cNvPicPr>
                  </pic:nvPicPr>
                  <pic:blipFill>
                    <a:blip r:embed="rId4" cstate="print"/>
                    <a:srcRect/>
                    <a:stretch>
                      <a:fillRect/>
                    </a:stretch>
                  </pic:blipFill>
                  <pic:spPr bwMode="auto">
                    <a:xfrm>
                      <a:off x="0" y="0"/>
                      <a:ext cx="4761230" cy="6705600"/>
                    </a:xfrm>
                    <a:prstGeom prst="rect">
                      <a:avLst/>
                    </a:prstGeom>
                    <a:noFill/>
                    <a:ln w="9525">
                      <a:noFill/>
                      <a:miter lim="800000"/>
                      <a:headEnd/>
                      <a:tailEnd/>
                    </a:ln>
                  </pic:spPr>
                </pic:pic>
              </a:graphicData>
            </a:graphic>
          </wp:inline>
        </w:drawing>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b/>
          <w:bCs/>
          <w:color w:val="433B32"/>
          <w:lang w:eastAsia="ru-RU"/>
        </w:rPr>
        <w:t>1. Общайтесь друг с другом</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b/>
          <w:bCs/>
          <w:color w:val="433B32"/>
          <w:lang w:eastAsia="ru-RU"/>
        </w:rPr>
        <w:t>Но кто они и</w:t>
      </w:r>
      <w:r w:rsidRPr="0030566D">
        <w:rPr>
          <w:rFonts w:ascii="Arial" w:eastAsia="Times New Roman" w:hAnsi="Arial" w:cs="Arial"/>
          <w:color w:val="433B32"/>
          <w:lang w:eastAsia="ru-RU"/>
        </w:rPr>
        <w:t> </w:t>
      </w:r>
      <w:r w:rsidRPr="0030566D">
        <w:rPr>
          <w:rFonts w:ascii="Arial" w:eastAsia="Times New Roman" w:hAnsi="Arial" w:cs="Arial"/>
          <w:b/>
          <w:bCs/>
          <w:color w:val="433B32"/>
          <w:lang w:eastAsia="ru-RU"/>
        </w:rPr>
        <w:t>что посоветуют Вашему ребенку?</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lastRenderedPageBreak/>
        <w:t>Помните об этом, старайтесь быть инициатором откровенного, открытого общения со своим ребенком.</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b/>
          <w:bCs/>
          <w:color w:val="433B32"/>
          <w:lang w:eastAsia="ru-RU"/>
        </w:rPr>
        <w:t>2. Выслушивайте друг друга</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быть внимательным к ребенку;</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выслушивать его точку зрения;</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уделять внимание взглядам и чувствам ребенка, не споря с ним;</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b/>
          <w:bCs/>
          <w:color w:val="433B32"/>
          <w:lang w:eastAsia="ru-RU"/>
        </w:rPr>
        <w:t>3. Ставьте себя на его место</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w:t>
      </w:r>
      <w:r w:rsidRPr="0030566D">
        <w:rPr>
          <w:rFonts w:ascii="Arial" w:eastAsia="Times New Roman" w:hAnsi="Arial" w:cs="Arial"/>
          <w:b/>
          <w:bCs/>
          <w:color w:val="433B32"/>
          <w:lang w:eastAsia="ru-RU"/>
        </w:rPr>
        <w:t> другом,</w:t>
      </w:r>
      <w:r w:rsidRPr="0030566D">
        <w:rPr>
          <w:rFonts w:ascii="Arial" w:eastAsia="Times New Roman" w:hAnsi="Arial" w:cs="Arial"/>
          <w:color w:val="433B32"/>
          <w:lang w:eastAsia="ru-RU"/>
        </w:rPr>
        <w:t> вы будете самым счастливым родителем!</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b/>
          <w:bCs/>
          <w:color w:val="433B32"/>
          <w:lang w:eastAsia="ru-RU"/>
        </w:rPr>
        <w:t>4. Проводите время вместе</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b/>
          <w:bCs/>
          <w:color w:val="433B32"/>
          <w:lang w:eastAsia="ru-RU"/>
        </w:rPr>
        <w:t>5. Дружите с его друзьями</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Очень часто ребенок впервые пробует ПАВ в кругу друзей. Порой друзья оказывают </w:t>
      </w:r>
      <w:r w:rsidRPr="0030566D">
        <w:rPr>
          <w:rFonts w:ascii="Arial" w:eastAsia="Times New Roman" w:hAnsi="Arial" w:cs="Arial"/>
          <w:b/>
          <w:bCs/>
          <w:color w:val="433B32"/>
          <w:lang w:eastAsia="ru-RU"/>
        </w:rPr>
        <w:t>огромное влияние</w:t>
      </w:r>
      <w:r w:rsidRPr="0030566D">
        <w:rPr>
          <w:rFonts w:ascii="Arial" w:eastAsia="Times New Roman" w:hAnsi="Arial" w:cs="Arial"/>
          <w:color w:val="433B32"/>
          <w:lang w:eastAsia="ru-RU"/>
        </w:rPr>
        <w:t> </w:t>
      </w:r>
      <w:r w:rsidRPr="0030566D">
        <w:rPr>
          <w:rFonts w:ascii="Arial" w:eastAsia="Times New Roman" w:hAnsi="Arial" w:cs="Arial"/>
          <w:b/>
          <w:bCs/>
          <w:color w:val="433B32"/>
          <w:lang w:eastAsia="ru-RU"/>
        </w:rPr>
        <w:t>на поступки</w:t>
      </w:r>
      <w:r w:rsidRPr="0030566D">
        <w:rPr>
          <w:rFonts w:ascii="Arial" w:eastAsia="Times New Roman" w:hAnsi="Arial" w:cs="Arial"/>
          <w:color w:val="433B32"/>
          <w:lang w:eastAsia="ru-RU"/>
        </w:rPr>
        <w:t> вашего ребенка. Он может испытывать </w:t>
      </w:r>
      <w:r w:rsidRPr="0030566D">
        <w:rPr>
          <w:rFonts w:ascii="Arial" w:eastAsia="Times New Roman" w:hAnsi="Arial" w:cs="Arial"/>
          <w:b/>
          <w:bCs/>
          <w:color w:val="433B32"/>
          <w:lang w:eastAsia="ru-RU"/>
        </w:rPr>
        <w:t>очень сильное давление со стороны друзей</w:t>
      </w:r>
      <w:r w:rsidRPr="0030566D">
        <w:rPr>
          <w:rFonts w:ascii="Arial" w:eastAsia="Times New Roman" w:hAnsi="Arial" w:cs="Arial"/>
          <w:color w:val="433B32"/>
          <w:lang w:eastAsia="ru-RU"/>
        </w:rPr>
        <w:t xml:space="preserve">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30566D">
        <w:rPr>
          <w:rFonts w:ascii="Arial" w:eastAsia="Times New Roman" w:hAnsi="Arial" w:cs="Arial"/>
          <w:color w:val="433B32"/>
          <w:lang w:eastAsia="ru-RU"/>
        </w:rPr>
        <w:t>к</w:t>
      </w:r>
      <w:proofErr w:type="gramEnd"/>
      <w:r w:rsidRPr="0030566D">
        <w:rPr>
          <w:rFonts w:ascii="Arial" w:eastAsia="Times New Roman" w:hAnsi="Arial" w:cs="Arial"/>
          <w:color w:val="433B32"/>
          <w:lang w:eastAsia="ru-RU"/>
        </w:rPr>
        <w:t xml:space="preserve"> </w:t>
      </w:r>
      <w:proofErr w:type="gramStart"/>
      <w:r w:rsidRPr="0030566D">
        <w:rPr>
          <w:rFonts w:ascii="Arial" w:eastAsia="Times New Roman" w:hAnsi="Arial" w:cs="Arial"/>
          <w:color w:val="433B32"/>
          <w:lang w:eastAsia="ru-RU"/>
        </w:rPr>
        <w:t>разного</w:t>
      </w:r>
      <w:proofErr w:type="gramEnd"/>
      <w:r w:rsidRPr="0030566D">
        <w:rPr>
          <w:rFonts w:ascii="Arial" w:eastAsia="Times New Roman" w:hAnsi="Arial" w:cs="Arial"/>
          <w:color w:val="433B32"/>
          <w:lang w:eastAsia="ru-RU"/>
        </w:rPr>
        <w:t xml:space="preserve"> рода экспериментам. Дети пробуют курить, пить. У многих в будущем это может стать привычкой.</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Поэтому важно в этот период — постараться принять участие в организации досуга </w:t>
      </w:r>
      <w:r w:rsidRPr="0030566D">
        <w:rPr>
          <w:rFonts w:ascii="Arial" w:eastAsia="Times New Roman" w:hAnsi="Arial" w:cs="Arial"/>
          <w:b/>
          <w:bCs/>
          <w:color w:val="433B32"/>
          <w:lang w:eastAsia="ru-RU"/>
        </w:rPr>
        <w:t>друзей своего ребенка,</w:t>
      </w:r>
      <w:r w:rsidRPr="0030566D">
        <w:rPr>
          <w:rFonts w:ascii="Arial" w:eastAsia="Times New Roman" w:hAnsi="Arial" w:cs="Arial"/>
          <w:color w:val="433B32"/>
          <w:lang w:eastAsia="ru-RU"/>
        </w:rPr>
        <w:t>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b/>
          <w:bCs/>
          <w:color w:val="433B32"/>
          <w:lang w:eastAsia="ru-RU"/>
        </w:rPr>
        <w:t>6. Помните, что ваш ребенок уникален</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Любой ребенок хочет чувствовать себя </w:t>
      </w:r>
      <w:r w:rsidRPr="0030566D">
        <w:rPr>
          <w:rFonts w:ascii="Arial" w:eastAsia="Times New Roman" w:hAnsi="Arial" w:cs="Arial"/>
          <w:b/>
          <w:bCs/>
          <w:color w:val="433B32"/>
          <w:lang w:eastAsia="ru-RU"/>
        </w:rPr>
        <w:t>значимым, особенным и нужным.</w:t>
      </w:r>
      <w:r w:rsidRPr="0030566D">
        <w:rPr>
          <w:rFonts w:ascii="Arial" w:eastAsia="Times New Roman" w:hAnsi="Arial" w:cs="Arial"/>
          <w:color w:val="433B32"/>
          <w:lang w:eastAsia="ru-RU"/>
        </w:rPr>
        <w:t xml:space="preserve">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30566D">
        <w:rPr>
          <w:rFonts w:ascii="Arial" w:eastAsia="Times New Roman" w:hAnsi="Arial" w:cs="Arial"/>
          <w:color w:val="433B32"/>
          <w:lang w:eastAsia="ru-RU"/>
        </w:rPr>
        <w:lastRenderedPageBreak/>
        <w:t>Представьте, что будет с вами, если 37 раз в сутки к вам будут обращаться в повелительном тоне, 42 раза — в увещевательном, 50 — в обвинительном? ...</w:t>
      </w:r>
      <w:proofErr w:type="gramEnd"/>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30566D">
        <w:rPr>
          <w:rFonts w:ascii="Arial" w:eastAsia="Times New Roman" w:hAnsi="Arial" w:cs="Arial"/>
          <w:color w:val="433B32"/>
          <w:lang w:eastAsia="ru-RU"/>
        </w:rPr>
        <w:t>отдых</w:t>
      </w:r>
      <w:proofErr w:type="gramEnd"/>
      <w:r w:rsidRPr="0030566D">
        <w:rPr>
          <w:rFonts w:ascii="Arial" w:eastAsia="Times New Roman" w:hAnsi="Arial" w:cs="Arial"/>
          <w:color w:val="433B32"/>
          <w:lang w:eastAsia="ru-RU"/>
        </w:rPr>
        <w:t xml:space="preserve"> и от </w:t>
      </w:r>
      <w:proofErr w:type="gramStart"/>
      <w:r w:rsidRPr="0030566D">
        <w:rPr>
          <w:rFonts w:ascii="Arial" w:eastAsia="Times New Roman" w:hAnsi="Arial" w:cs="Arial"/>
          <w:color w:val="433B32"/>
          <w:lang w:eastAsia="ru-RU"/>
        </w:rPr>
        <w:t>каких</w:t>
      </w:r>
      <w:proofErr w:type="gramEnd"/>
      <w:r w:rsidRPr="0030566D">
        <w:rPr>
          <w:rFonts w:ascii="Arial" w:eastAsia="Times New Roman" w:hAnsi="Arial" w:cs="Arial"/>
          <w:color w:val="433B32"/>
          <w:lang w:eastAsia="ru-RU"/>
        </w:rPr>
        <w:t xml:space="preserve"> бы то ни было воздействий и обращений!</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Нужно время от времени распоряжаться собой полностью — т. е. нужна своя доля свободы. Без неё — задохнется дух.</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b/>
          <w:bCs/>
          <w:color w:val="433B32"/>
          <w:lang w:eastAsia="ru-RU"/>
        </w:rPr>
        <w:t>7. Подавайте пример</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Алкоголь, табак и медицинские препараты используются многими людьми. Конечно, употребление любого из вышеуказанных веществ законно, но здесь очень </w:t>
      </w:r>
      <w:r w:rsidRPr="0030566D">
        <w:rPr>
          <w:rFonts w:ascii="Arial" w:eastAsia="Times New Roman" w:hAnsi="Arial" w:cs="Arial"/>
          <w:b/>
          <w:bCs/>
          <w:color w:val="433B32"/>
          <w:lang w:eastAsia="ru-RU"/>
        </w:rPr>
        <w:t>важен родительский пример. </w:t>
      </w:r>
      <w:r w:rsidRPr="0030566D">
        <w:rPr>
          <w:rFonts w:ascii="Arial" w:eastAsia="Times New Roman" w:hAnsi="Arial" w:cs="Arial"/>
          <w:color w:val="433B32"/>
          <w:lang w:eastAsia="ru-RU"/>
        </w:rPr>
        <w:t xml:space="preserve">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30566D">
        <w:rPr>
          <w:rFonts w:ascii="Arial" w:eastAsia="Times New Roman" w:hAnsi="Arial" w:cs="Arial"/>
          <w:color w:val="433B32"/>
          <w:lang w:eastAsia="ru-RU"/>
        </w:rPr>
        <w:t>психоактивных</w:t>
      </w:r>
      <w:proofErr w:type="spellEnd"/>
      <w:r w:rsidRPr="0030566D">
        <w:rPr>
          <w:rFonts w:ascii="Arial" w:eastAsia="Times New Roman" w:hAnsi="Arial" w:cs="Arial"/>
          <w:color w:val="433B32"/>
          <w:lang w:eastAsia="ru-RU"/>
        </w:rPr>
        <w:t xml:space="preserve"> веществ открывает дверь детям и для "запрещенных". Несовершенные, мы не можем вырастить совершенных детей. </w:t>
      </w:r>
      <w:r w:rsidRPr="0030566D">
        <w:rPr>
          <w:rFonts w:ascii="Arial" w:eastAsia="Times New Roman" w:hAnsi="Arial" w:cs="Arial"/>
          <w:b/>
          <w:bCs/>
          <w:color w:val="433B32"/>
          <w:lang w:eastAsia="ru-RU"/>
        </w:rPr>
        <w:t>Ну не можем, не можем, не бывает этого — и с вами не будет, если вы стремитесь к идеалу в ребенке, а не в себе!</w:t>
      </w:r>
    </w:p>
    <w:p w:rsidR="0030566D" w:rsidRPr="0030566D" w:rsidRDefault="0030566D" w:rsidP="0030566D">
      <w:pPr>
        <w:spacing w:before="199" w:after="199" w:line="240" w:lineRule="auto"/>
        <w:jc w:val="center"/>
        <w:rPr>
          <w:rFonts w:ascii="Arial" w:eastAsia="Times New Roman" w:hAnsi="Arial" w:cs="Arial"/>
          <w:color w:val="433B32"/>
          <w:lang w:eastAsia="ru-RU"/>
        </w:rPr>
      </w:pPr>
      <w:r w:rsidRPr="0030566D">
        <w:rPr>
          <w:rFonts w:ascii="Times New Roman" w:eastAsia="Times New Roman" w:hAnsi="Times New Roman" w:cs="Times New Roman"/>
          <w:color w:val="433B32"/>
          <w:sz w:val="24"/>
          <w:szCs w:val="24"/>
          <w:lang w:eastAsia="ru-RU"/>
        </w:rPr>
        <w:t> </w:t>
      </w:r>
    </w:p>
    <w:p w:rsidR="0030566D" w:rsidRPr="0030566D" w:rsidRDefault="0030566D" w:rsidP="0030566D">
      <w:pPr>
        <w:spacing w:after="0" w:line="240" w:lineRule="auto"/>
        <w:jc w:val="center"/>
        <w:rPr>
          <w:rFonts w:ascii="Arial" w:eastAsia="Times New Roman" w:hAnsi="Arial" w:cs="Arial"/>
          <w:color w:val="433B32"/>
          <w:lang w:eastAsia="ru-RU"/>
        </w:rPr>
      </w:pPr>
      <w:r w:rsidRPr="0030566D">
        <w:rPr>
          <w:rFonts w:ascii="Arial" w:eastAsia="Times New Roman" w:hAnsi="Arial" w:cs="Arial"/>
          <w:b/>
          <w:bCs/>
          <w:color w:val="1F4E79"/>
          <w:lang w:eastAsia="ru-RU"/>
        </w:rPr>
        <w:t>ФЕДЕРАЛЬНАЯ СЛУЖБА РОССИЙСКОЙ ФЕДЕРАЦИИ</w:t>
      </w:r>
    </w:p>
    <w:p w:rsidR="0030566D" w:rsidRPr="0030566D" w:rsidRDefault="0030566D" w:rsidP="0030566D">
      <w:pPr>
        <w:spacing w:after="0" w:line="240" w:lineRule="auto"/>
        <w:jc w:val="center"/>
        <w:rPr>
          <w:rFonts w:ascii="Arial" w:eastAsia="Times New Roman" w:hAnsi="Arial" w:cs="Arial"/>
          <w:color w:val="433B32"/>
          <w:lang w:eastAsia="ru-RU"/>
        </w:rPr>
      </w:pPr>
      <w:r w:rsidRPr="0030566D">
        <w:rPr>
          <w:rFonts w:ascii="Arial" w:eastAsia="Times New Roman" w:hAnsi="Arial" w:cs="Arial"/>
          <w:b/>
          <w:bCs/>
          <w:color w:val="1F4E79"/>
          <w:lang w:eastAsia="ru-RU"/>
        </w:rPr>
        <w:t xml:space="preserve">ПО </w:t>
      </w:r>
      <w:proofErr w:type="gramStart"/>
      <w:r w:rsidRPr="0030566D">
        <w:rPr>
          <w:rFonts w:ascii="Arial" w:eastAsia="Times New Roman" w:hAnsi="Arial" w:cs="Arial"/>
          <w:b/>
          <w:bCs/>
          <w:color w:val="1F4E79"/>
          <w:lang w:eastAsia="ru-RU"/>
        </w:rPr>
        <w:t>КОНТРОЛЮ ЗА</w:t>
      </w:r>
      <w:proofErr w:type="gramEnd"/>
      <w:r w:rsidRPr="0030566D">
        <w:rPr>
          <w:rFonts w:ascii="Arial" w:eastAsia="Times New Roman" w:hAnsi="Arial" w:cs="Arial"/>
          <w:b/>
          <w:bCs/>
          <w:color w:val="1F4E79"/>
          <w:lang w:eastAsia="ru-RU"/>
        </w:rPr>
        <w:t xml:space="preserve"> ОБОРОТОМ НАРКОТИКОВ</w:t>
      </w:r>
    </w:p>
    <w:p w:rsidR="0030566D" w:rsidRPr="0030566D" w:rsidRDefault="0030566D" w:rsidP="0030566D">
      <w:pPr>
        <w:spacing w:before="199" w:after="199" w:line="240" w:lineRule="auto"/>
        <w:jc w:val="center"/>
        <w:rPr>
          <w:rFonts w:ascii="Arial" w:eastAsia="Times New Roman" w:hAnsi="Arial" w:cs="Arial"/>
          <w:color w:val="433B32"/>
          <w:lang w:eastAsia="ru-RU"/>
        </w:rPr>
      </w:pPr>
      <w:r w:rsidRPr="0030566D">
        <w:rPr>
          <w:rFonts w:ascii="Times New Roman" w:eastAsia="Times New Roman" w:hAnsi="Times New Roman" w:cs="Times New Roman"/>
          <w:color w:val="433B32"/>
          <w:sz w:val="24"/>
          <w:szCs w:val="24"/>
          <w:lang w:eastAsia="ru-RU"/>
        </w:rPr>
        <w:t>Официальный сайт:</w:t>
      </w:r>
      <w:r w:rsidRPr="0030566D">
        <w:rPr>
          <w:rFonts w:ascii="Times New Roman" w:eastAsia="Times New Roman" w:hAnsi="Times New Roman" w:cs="Times New Roman"/>
          <w:b/>
          <w:bCs/>
          <w:color w:val="433B32"/>
          <w:sz w:val="24"/>
          <w:szCs w:val="24"/>
          <w:lang w:val="en-US" w:eastAsia="ru-RU"/>
        </w:rPr>
        <w:t>www</w:t>
      </w:r>
      <w:r w:rsidRPr="0030566D">
        <w:rPr>
          <w:rFonts w:ascii="Times New Roman" w:eastAsia="Times New Roman" w:hAnsi="Times New Roman" w:cs="Times New Roman"/>
          <w:b/>
          <w:bCs/>
          <w:color w:val="433B32"/>
          <w:sz w:val="24"/>
          <w:szCs w:val="24"/>
          <w:lang w:eastAsia="ru-RU"/>
        </w:rPr>
        <w:t>.</w:t>
      </w:r>
      <w:proofErr w:type="spellStart"/>
      <w:r w:rsidRPr="0030566D">
        <w:rPr>
          <w:rFonts w:ascii="Times New Roman" w:eastAsia="Times New Roman" w:hAnsi="Times New Roman" w:cs="Times New Roman"/>
          <w:b/>
          <w:bCs/>
          <w:color w:val="433B32"/>
          <w:sz w:val="24"/>
          <w:szCs w:val="24"/>
          <w:lang w:eastAsia="ru-RU"/>
        </w:rPr>
        <w:t>fskn.ru</w:t>
      </w:r>
      <w:proofErr w:type="spellEnd"/>
    </w:p>
    <w:p w:rsidR="0030566D" w:rsidRPr="0030566D" w:rsidRDefault="0030566D" w:rsidP="0030566D">
      <w:pPr>
        <w:spacing w:after="0" w:line="240" w:lineRule="auto"/>
        <w:jc w:val="center"/>
        <w:rPr>
          <w:rFonts w:ascii="Arial" w:eastAsia="Times New Roman" w:hAnsi="Arial" w:cs="Arial"/>
          <w:color w:val="433B32"/>
          <w:lang w:eastAsia="ru-RU"/>
        </w:rPr>
      </w:pPr>
      <w:r w:rsidRPr="0030566D">
        <w:rPr>
          <w:rFonts w:ascii="Arial" w:eastAsia="Times New Roman" w:hAnsi="Arial" w:cs="Arial"/>
          <w:color w:val="433B32"/>
          <w:lang w:eastAsia="ru-RU"/>
        </w:rPr>
        <w:br/>
      </w:r>
      <w:r w:rsidRPr="0030566D">
        <w:rPr>
          <w:rFonts w:ascii="Times New Roman" w:eastAsia="Times New Roman" w:hAnsi="Times New Roman" w:cs="Times New Roman"/>
          <w:b/>
          <w:bCs/>
          <w:color w:val="333300"/>
          <w:sz w:val="24"/>
          <w:szCs w:val="24"/>
          <w:lang w:eastAsia="ru-RU"/>
        </w:rPr>
        <w:t>                             </w:t>
      </w:r>
    </w:p>
    <w:p w:rsidR="0030566D" w:rsidRPr="0030566D" w:rsidRDefault="0030566D" w:rsidP="0030566D">
      <w:pPr>
        <w:spacing w:after="0" w:line="240" w:lineRule="auto"/>
        <w:jc w:val="center"/>
        <w:rPr>
          <w:rFonts w:ascii="Arial" w:eastAsia="Times New Roman" w:hAnsi="Arial" w:cs="Arial"/>
          <w:color w:val="433B32"/>
          <w:lang w:eastAsia="ru-RU"/>
        </w:rPr>
      </w:pPr>
      <w:r w:rsidRPr="0030566D">
        <w:rPr>
          <w:rFonts w:ascii="Times New Roman" w:eastAsia="Times New Roman" w:hAnsi="Times New Roman" w:cs="Times New Roman"/>
          <w:b/>
          <w:bCs/>
          <w:color w:val="333300"/>
          <w:sz w:val="24"/>
          <w:szCs w:val="24"/>
          <w:lang w:eastAsia="ru-RU"/>
        </w:rPr>
        <w:t>Единый телефонный</w:t>
      </w:r>
    </w:p>
    <w:p w:rsidR="0030566D" w:rsidRPr="0030566D" w:rsidRDefault="0030566D" w:rsidP="0030566D">
      <w:pPr>
        <w:spacing w:before="199" w:after="0" w:line="240" w:lineRule="auto"/>
        <w:jc w:val="center"/>
        <w:rPr>
          <w:rFonts w:ascii="Arial" w:eastAsia="Times New Roman" w:hAnsi="Arial" w:cs="Arial"/>
          <w:color w:val="433B32"/>
          <w:lang w:eastAsia="ru-RU"/>
        </w:rPr>
      </w:pPr>
      <w:r w:rsidRPr="0030566D">
        <w:rPr>
          <w:rFonts w:ascii="Times New Roman" w:eastAsia="Times New Roman" w:hAnsi="Times New Roman" w:cs="Times New Roman"/>
          <w:b/>
          <w:bCs/>
          <w:color w:val="333300"/>
          <w:sz w:val="24"/>
          <w:szCs w:val="24"/>
          <w:lang w:eastAsia="ru-RU"/>
        </w:rPr>
        <w:t>                                </w:t>
      </w:r>
    </w:p>
    <w:p w:rsidR="0030566D" w:rsidRPr="0030566D" w:rsidRDefault="0030566D" w:rsidP="0030566D">
      <w:pPr>
        <w:spacing w:before="199" w:after="0" w:line="240" w:lineRule="auto"/>
        <w:jc w:val="center"/>
        <w:rPr>
          <w:rFonts w:ascii="Arial" w:eastAsia="Times New Roman" w:hAnsi="Arial" w:cs="Arial"/>
          <w:color w:val="433B32"/>
          <w:lang w:eastAsia="ru-RU"/>
        </w:rPr>
      </w:pPr>
      <w:proofErr w:type="spellStart"/>
      <w:r w:rsidRPr="0030566D">
        <w:rPr>
          <w:rFonts w:ascii="Times New Roman" w:eastAsia="Times New Roman" w:hAnsi="Times New Roman" w:cs="Times New Roman"/>
          <w:b/>
          <w:bCs/>
          <w:color w:val="333300"/>
          <w:sz w:val="24"/>
          <w:szCs w:val="24"/>
          <w:lang w:eastAsia="ru-RU"/>
        </w:rPr>
        <w:t>антинаркотический</w:t>
      </w:r>
      <w:proofErr w:type="spellEnd"/>
      <w:r w:rsidRPr="0030566D">
        <w:rPr>
          <w:rFonts w:ascii="Times New Roman" w:eastAsia="Times New Roman" w:hAnsi="Times New Roman" w:cs="Times New Roman"/>
          <w:b/>
          <w:bCs/>
          <w:color w:val="333300"/>
          <w:sz w:val="24"/>
          <w:szCs w:val="24"/>
          <w:lang w:eastAsia="ru-RU"/>
        </w:rPr>
        <w:t xml:space="preserve"> номер:</w:t>
      </w:r>
    </w:p>
    <w:p w:rsidR="0030566D" w:rsidRPr="0030566D" w:rsidRDefault="0030566D" w:rsidP="0030566D">
      <w:pPr>
        <w:spacing w:before="199" w:after="0" w:line="240" w:lineRule="auto"/>
        <w:jc w:val="center"/>
        <w:rPr>
          <w:rFonts w:ascii="Arial" w:eastAsia="Times New Roman" w:hAnsi="Arial" w:cs="Arial"/>
          <w:color w:val="433B32"/>
          <w:lang w:eastAsia="ru-RU"/>
        </w:rPr>
      </w:pPr>
      <w:r w:rsidRPr="0030566D">
        <w:rPr>
          <w:rFonts w:ascii="Times New Roman" w:eastAsia="Times New Roman" w:hAnsi="Times New Roman" w:cs="Times New Roman"/>
          <w:b/>
          <w:bCs/>
          <w:color w:val="333300"/>
          <w:sz w:val="24"/>
          <w:szCs w:val="24"/>
          <w:lang w:eastAsia="ru-RU"/>
        </w:rPr>
        <w:t>                                  </w:t>
      </w:r>
    </w:p>
    <w:p w:rsidR="0030566D" w:rsidRPr="0030566D" w:rsidRDefault="0030566D" w:rsidP="0030566D">
      <w:pPr>
        <w:spacing w:before="199" w:after="0" w:line="240" w:lineRule="auto"/>
        <w:jc w:val="center"/>
        <w:rPr>
          <w:rFonts w:ascii="Arial" w:eastAsia="Times New Roman" w:hAnsi="Arial" w:cs="Arial"/>
          <w:color w:val="433B32"/>
          <w:lang w:eastAsia="ru-RU"/>
        </w:rPr>
      </w:pPr>
      <w:r w:rsidRPr="0030566D">
        <w:rPr>
          <w:rFonts w:ascii="Times New Roman" w:eastAsia="Times New Roman" w:hAnsi="Times New Roman" w:cs="Times New Roman"/>
          <w:b/>
          <w:bCs/>
          <w:color w:val="333300"/>
          <w:sz w:val="24"/>
          <w:szCs w:val="24"/>
          <w:lang w:eastAsia="ru-RU"/>
        </w:rPr>
        <w:t>8-800-345-67-89</w:t>
      </w:r>
    </w:p>
    <w:p w:rsidR="0030566D" w:rsidRPr="0030566D" w:rsidRDefault="0030566D" w:rsidP="0030566D">
      <w:pPr>
        <w:spacing w:after="0" w:line="240" w:lineRule="auto"/>
        <w:jc w:val="center"/>
        <w:rPr>
          <w:rFonts w:ascii="Arial" w:eastAsia="Times New Roman" w:hAnsi="Arial" w:cs="Arial"/>
          <w:color w:val="433B32"/>
          <w:lang w:eastAsia="ru-RU"/>
        </w:rPr>
      </w:pPr>
      <w:r w:rsidRPr="0030566D">
        <w:rPr>
          <w:rFonts w:ascii="Arial" w:eastAsia="Times New Roman" w:hAnsi="Arial" w:cs="Arial"/>
          <w:b/>
          <w:bCs/>
          <w:color w:val="1F4E79"/>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b/>
          <w:bCs/>
          <w:color w:val="1F4E79"/>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b/>
          <w:bCs/>
          <w:color w:val="1F4E79"/>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002060"/>
          <w:lang w:eastAsia="ru-RU"/>
        </w:rPr>
        <w:t> </w:t>
      </w:r>
    </w:p>
    <w:p w:rsidR="0030566D" w:rsidRPr="0030566D" w:rsidRDefault="0030566D" w:rsidP="0030566D">
      <w:pPr>
        <w:spacing w:after="0" w:line="240" w:lineRule="auto"/>
        <w:jc w:val="center"/>
        <w:rPr>
          <w:rFonts w:ascii="Arial" w:eastAsia="Times New Roman" w:hAnsi="Arial" w:cs="Arial"/>
          <w:color w:val="433B32"/>
          <w:lang w:eastAsia="ru-RU"/>
        </w:rPr>
      </w:pPr>
      <w:r w:rsidRPr="0030566D">
        <w:rPr>
          <w:rFonts w:ascii="Arial" w:eastAsia="Times New Roman" w:hAnsi="Arial" w:cs="Arial"/>
          <w:b/>
          <w:bCs/>
          <w:color w:val="002060"/>
          <w:sz w:val="28"/>
          <w:lang w:eastAsia="ru-RU"/>
        </w:rPr>
        <w:t>Что делать, если это произошло — ваш ребенок употребляет наркотики?</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5E6466"/>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b/>
          <w:bCs/>
          <w:color w:val="433B32"/>
          <w:lang w:eastAsia="ru-RU"/>
        </w:rPr>
        <w:t>Соберите максимум информации.</w:t>
      </w:r>
      <w:r w:rsidRPr="0030566D">
        <w:rPr>
          <w:rFonts w:ascii="Arial" w:eastAsia="Times New Roman" w:hAnsi="Arial" w:cs="Arial"/>
          <w:color w:val="433B32"/>
          <w:lang w:eastAsia="ru-RU"/>
        </w:rPr>
        <w:t> Вот три направления, по которым вам нужно выяснить всё как можно точнее, полнее:</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xml:space="preserve">- всё о приеме наркотиков вашим ребёнком: что принимал, сколько, как часто, с какими последствиями, степень тяги, осознание или </w:t>
      </w:r>
      <w:proofErr w:type="spellStart"/>
      <w:r w:rsidRPr="0030566D">
        <w:rPr>
          <w:rFonts w:ascii="Arial" w:eastAsia="Times New Roman" w:hAnsi="Arial" w:cs="Arial"/>
          <w:color w:val="433B32"/>
          <w:lang w:eastAsia="ru-RU"/>
        </w:rPr>
        <w:t>неосознание</w:t>
      </w:r>
      <w:proofErr w:type="spellEnd"/>
      <w:r w:rsidRPr="0030566D">
        <w:rPr>
          <w:rFonts w:ascii="Arial" w:eastAsia="Times New Roman" w:hAnsi="Arial" w:cs="Arial"/>
          <w:color w:val="433B32"/>
          <w:lang w:eastAsia="ru-RU"/>
        </w:rPr>
        <w:t xml:space="preserve"> опасности;</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всё о том обществе или компании, где ребенок оказался втянутым в наркотики;</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всё о том, где можно получить совет, консультацию, помощь, поддержку.</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b/>
          <w:bCs/>
          <w:color w:val="433B32"/>
          <w:lang w:eastAsia="ru-RU"/>
        </w:rPr>
        <w:t>Ни в каком случае не ругайте, не угрожайте, не бейте.</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lastRenderedPageBreak/>
        <w:t> </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b/>
          <w:bCs/>
          <w:color w:val="433B32"/>
          <w:lang w:eastAsia="ru-RU"/>
        </w:rPr>
        <w:t>Не допускайте самолечения.</w:t>
      </w:r>
      <w:r w:rsidRPr="0030566D">
        <w:rPr>
          <w:rFonts w:ascii="Arial" w:eastAsia="Times New Roman" w:hAnsi="Arial" w:cs="Arial"/>
          <w:color w:val="433B32"/>
          <w:lang w:eastAsia="ru-RU"/>
        </w:rPr>
        <w:t>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Если вы предполагаете, что ребенок систематически употребляет алкоголь, наркотики, нужно, не теряя времени, обратиться к психиатру-наркологу.</w:t>
      </w:r>
    </w:p>
    <w:p w:rsidR="0030566D" w:rsidRPr="0030566D" w:rsidRDefault="0030566D" w:rsidP="0030566D">
      <w:pPr>
        <w:spacing w:after="0" w:line="240" w:lineRule="auto"/>
        <w:jc w:val="both"/>
        <w:rPr>
          <w:rFonts w:ascii="Arial" w:eastAsia="Times New Roman" w:hAnsi="Arial" w:cs="Arial"/>
          <w:color w:val="433B32"/>
          <w:lang w:eastAsia="ru-RU"/>
        </w:rPr>
      </w:pPr>
      <w:r w:rsidRPr="0030566D">
        <w:rPr>
          <w:rFonts w:ascii="Arial" w:eastAsia="Times New Roman" w:hAnsi="Arial" w:cs="Arial"/>
          <w:color w:val="433B32"/>
          <w:lang w:eastAsia="ru-RU"/>
        </w:rPr>
        <w:t>Не усугубляйте ситуацию криком и угрозами. Берегите собственные силы, они вам еще пригодятся. Тем более</w:t>
      </w:r>
      <w:proofErr w:type="gramStart"/>
      <w:r w:rsidRPr="0030566D">
        <w:rPr>
          <w:rFonts w:ascii="Arial" w:eastAsia="Times New Roman" w:hAnsi="Arial" w:cs="Arial"/>
          <w:color w:val="433B32"/>
          <w:lang w:eastAsia="ru-RU"/>
        </w:rPr>
        <w:t>,</w:t>
      </w:r>
      <w:proofErr w:type="gramEnd"/>
      <w:r w:rsidRPr="0030566D">
        <w:rPr>
          <w:rFonts w:ascii="Arial" w:eastAsia="Times New Roman" w:hAnsi="Arial" w:cs="Arial"/>
          <w:color w:val="433B32"/>
          <w:lang w:eastAsia="ru-RU"/>
        </w:rPr>
        <w:t xml:space="preserve"> что выплеском эмоций добиться чего-то будет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w:t>
      </w:r>
      <w:r w:rsidRPr="0030566D">
        <w:rPr>
          <w:rFonts w:ascii="Arial" w:eastAsia="Times New Roman" w:hAnsi="Arial" w:cs="Arial"/>
          <w:b/>
          <w:bCs/>
          <w:color w:val="433B32"/>
          <w:lang w:eastAsia="ru-RU"/>
        </w:rPr>
        <w:t>корни болезни могут находиться намного глубже.</w:t>
      </w:r>
      <w:r w:rsidRPr="0030566D">
        <w:rPr>
          <w:rFonts w:ascii="Arial" w:eastAsia="Times New Roman" w:hAnsi="Arial" w:cs="Arial"/>
          <w:color w:val="433B32"/>
          <w:lang w:eastAsia="ru-RU"/>
        </w:rPr>
        <w:t> Если состояние здоровья или поведение ребенка доказывают, что он принимает наркотики регулярно, значит, пришло время решительных действий.</w:t>
      </w:r>
    </w:p>
    <w:p w:rsidR="00386F69" w:rsidRDefault="00386F69"/>
    <w:sectPr w:rsidR="00386F69" w:rsidSect="00386F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0566D"/>
    <w:rsid w:val="0030566D"/>
    <w:rsid w:val="00386F69"/>
    <w:rsid w:val="00CB4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left0">
    <w:name w:val="paragraphleft0"/>
    <w:basedOn w:val="a"/>
    <w:rsid w:val="00305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efault">
    <w:name w:val="textdefault"/>
    <w:basedOn w:val="a0"/>
    <w:rsid w:val="0030566D"/>
  </w:style>
  <w:style w:type="character" w:customStyle="1" w:styleId="rvts78012">
    <w:name w:val="rvts78012"/>
    <w:basedOn w:val="a0"/>
    <w:rsid w:val="0030566D"/>
  </w:style>
  <w:style w:type="character" w:customStyle="1" w:styleId="apple-converted-space">
    <w:name w:val="apple-converted-space"/>
    <w:basedOn w:val="a0"/>
    <w:rsid w:val="0030566D"/>
  </w:style>
  <w:style w:type="character" w:customStyle="1" w:styleId="head2">
    <w:name w:val="head2"/>
    <w:basedOn w:val="a0"/>
    <w:rsid w:val="0030566D"/>
  </w:style>
  <w:style w:type="character" w:customStyle="1" w:styleId="textsmall">
    <w:name w:val="textsmall"/>
    <w:basedOn w:val="a0"/>
    <w:rsid w:val="0030566D"/>
  </w:style>
  <w:style w:type="paragraph" w:styleId="a3">
    <w:name w:val="Balloon Text"/>
    <w:basedOn w:val="a"/>
    <w:link w:val="a4"/>
    <w:uiPriority w:val="99"/>
    <w:semiHidden/>
    <w:unhideWhenUsed/>
    <w:rsid w:val="003056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56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1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Студнева</dc:creator>
  <cp:keywords/>
  <dc:description/>
  <cp:lastModifiedBy>Студнева</cp:lastModifiedBy>
  <cp:revision>2</cp:revision>
  <dcterms:created xsi:type="dcterms:W3CDTF">2018-11-13T11:41:00Z</dcterms:created>
  <dcterms:modified xsi:type="dcterms:W3CDTF">2018-11-13T11:41:00Z</dcterms:modified>
</cp:coreProperties>
</file>