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490" w:rsidRPr="00145490" w:rsidRDefault="00145490" w:rsidP="0014549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E204D"/>
          <w:sz w:val="54"/>
          <w:szCs w:val="54"/>
          <w:lang w:eastAsia="ru-RU"/>
        </w:rPr>
      </w:pPr>
      <w:r w:rsidRPr="00145490">
        <w:rPr>
          <w:rFonts w:ascii="Arial" w:eastAsia="Times New Roman" w:hAnsi="Arial" w:cs="Arial"/>
          <w:b/>
          <w:bCs/>
          <w:color w:val="0E204D"/>
          <w:sz w:val="54"/>
          <w:szCs w:val="54"/>
          <w:lang w:eastAsia="ru-RU"/>
        </w:rPr>
        <w:t>Причины появления табачной зависимости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Изучая причины огромной распространенности, исследователи установили, что основных мотивов к началу курения несколько. Одну группу людей привлекает непосредственно процесс. Для других привлекательны возникающие ощущения, которые закрепляются в мозгу и вызывают желание закурить при определенных условиях.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После систематизации полученных сведений выделили следующие причины, </w:t>
      </w:r>
      <w:r w:rsidRPr="00145490">
        <w:rPr>
          <w:rFonts w:ascii="Arial" w:eastAsia="Times New Roman" w:hAnsi="Arial" w:cs="Arial"/>
          <w:b/>
          <w:bCs/>
          <w:color w:val="54595F"/>
          <w:sz w:val="27"/>
          <w:lang w:eastAsia="ru-RU"/>
        </w:rPr>
        <w:t>приводящие к началу зависимости:</w:t>
      </w:r>
    </w:p>
    <w:p w:rsidR="00145490" w:rsidRPr="00145490" w:rsidRDefault="00145490" w:rsidP="001454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b/>
          <w:bCs/>
          <w:i/>
          <w:iCs/>
          <w:color w:val="54595F"/>
          <w:sz w:val="27"/>
          <w:lang w:eastAsia="ru-RU"/>
        </w:rPr>
        <w:t>Любопытство.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 Ребенок, постоянно наблюдающий вокруг себя людей с сигаретами, вольно или невольно задается вопросом: что же им дает процесс вдыхания дыма? Он размышляет, почему об этом так много говорят, объясняют, что это плохо, но взрослые и не думают отказываться от табачной продукции. И решает попробовать сам.</w:t>
      </w:r>
    </w:p>
    <w:p w:rsidR="00145490" w:rsidRPr="00145490" w:rsidRDefault="00145490" w:rsidP="001454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b/>
          <w:bCs/>
          <w:i/>
          <w:iCs/>
          <w:color w:val="54595F"/>
          <w:sz w:val="24"/>
          <w:szCs w:val="24"/>
          <w:lang w:eastAsia="ru-RU"/>
        </w:rPr>
        <w:t>Давление общественных стереотипов.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 Сильное действие общественных представлений о курильщике как о благополучном человеке особенно отражается на подростках. Реклама табачной промышленности создает имидж личности загадочной, привлекательной, успешной.</w:t>
      </w:r>
    </w:p>
    <w:p w:rsidR="00145490" w:rsidRPr="00145490" w:rsidRDefault="00145490" w:rsidP="001454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b/>
          <w:bCs/>
          <w:i/>
          <w:iCs/>
          <w:color w:val="54595F"/>
          <w:sz w:val="24"/>
          <w:szCs w:val="24"/>
          <w:lang w:eastAsia="ru-RU"/>
        </w:rPr>
        <w:t>Пример взрослых.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 Статистика показывает, что в семьях, где не курят, дети не имеют дурного примера и не стремятся рано пробовать табачную продукцию. В таких семьях пристрастие к </w:t>
      </w:r>
      <w:proofErr w:type="spell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табакокурению</w:t>
      </w:r>
      <w:proofErr w:type="spell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 возникает у 25% детей, а там, где родители курильщики, зависимость приобретают 50% представителей младшего поколения.</w:t>
      </w:r>
    </w:p>
    <w:p w:rsidR="00145490" w:rsidRPr="00145490" w:rsidRDefault="00145490" w:rsidP="001454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b/>
          <w:bCs/>
          <w:i/>
          <w:iCs/>
          <w:color w:val="54595F"/>
          <w:sz w:val="24"/>
          <w:szCs w:val="24"/>
          <w:lang w:eastAsia="ru-RU"/>
        </w:rPr>
        <w:t>Мода.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 Этот мотив является одним из ведущих для девушек. В соответствии с модой они хотят выглядеть привлекательно, особенно в компании. Они считают, что сигарета в тонких девичьих пальчиках выглядит сексуально и оригинально.</w:t>
      </w:r>
    </w:p>
    <w:p w:rsidR="00145490" w:rsidRPr="00145490" w:rsidRDefault="00145490" w:rsidP="001454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b/>
          <w:bCs/>
          <w:i/>
          <w:iCs/>
          <w:color w:val="54595F"/>
          <w:sz w:val="24"/>
          <w:szCs w:val="24"/>
          <w:lang w:eastAsia="ru-RU"/>
        </w:rPr>
        <w:t>Стремление к принадлежности к социальной группе.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 Курильщики в современном обществе нередко объединяются в своеобразные группы общения. В курилке сплетничают, обсуждают новые модели телефонов и машин, делятся новостями и переживаниями. Всего этого </w:t>
      </w:r>
      <w:proofErr w:type="gram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некурящий</w:t>
      </w:r>
      <w:proofErr w:type="gram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 лишен, потому и стремится примкнуть к обществу. Первые ощущения начинающих бывают не очень приятными, но, </w:t>
      </w:r>
      <w:proofErr w:type="gram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стремясь</w:t>
      </w:r>
      <w:proofErr w:type="gram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 стать своим, человек продолжает затягиваться дымом и постепенно привыкает.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Основным фактором, формирующим привычку, является привыкание к воздействию никотина, который всасывается в кровь и вместе с ней разносится по всему телу. Через считанные минуты он достигает 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lastRenderedPageBreak/>
        <w:t>головного мозга и запускает своеобразные биохимические процессы. </w:t>
      </w:r>
      <w:r w:rsidRPr="00145490">
        <w:rPr>
          <w:rFonts w:ascii="Arial" w:eastAsia="Times New Roman" w:hAnsi="Arial" w:cs="Arial"/>
          <w:i/>
          <w:iCs/>
          <w:color w:val="54595F"/>
          <w:sz w:val="24"/>
          <w:szCs w:val="24"/>
          <w:lang w:eastAsia="ru-RU"/>
        </w:rPr>
        <w:t>Кратковременно активизируются клетки мозга, расширяются сосуды.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 По нервным окончаниям передается субъективный сигнал о притоке сил. У некоторых возникает чувство покоя, благостности.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4595F"/>
          <w:sz w:val="27"/>
          <w:szCs w:val="27"/>
          <w:lang w:eastAsia="ru-RU"/>
        </w:rPr>
        <w:drawing>
          <wp:inline distT="0" distB="0" distL="0" distR="0">
            <wp:extent cx="3808095" cy="2377440"/>
            <wp:effectExtent l="19050" t="0" r="1905" b="0"/>
            <wp:docPr id="2" name="Рисунок 2" descr="Сосуды мозга сужаются – Салер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суды мозга сужаются – Салер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5490">
        <w:rPr>
          <w:rFonts w:ascii="Arial" w:eastAsia="Times New Roman" w:hAnsi="Arial" w:cs="Arial"/>
          <w:color w:val="54595F"/>
          <w:sz w:val="27"/>
          <w:szCs w:val="27"/>
          <w:u w:val="single"/>
          <w:lang w:eastAsia="ru-RU"/>
        </w:rPr>
        <w:t>Влияние никотина кратковременно.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 Сосуды мозга сужаются, активность мозговой деятельности снижается. Уже через несколько минут приятные ощущения исчезают. Чтобы вернуть себе прежнее состояние, человек вынимает из пачки очередную сигарету. Возникающие неприятные ощущения во рту и неприятный запах от одежды его не смущают.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b/>
          <w:bCs/>
          <w:i/>
          <w:iCs/>
          <w:color w:val="54595F"/>
          <w:sz w:val="27"/>
          <w:lang w:eastAsia="ru-RU"/>
        </w:rPr>
        <w:t>Заядлые курильщики убеждены, что без затяжки они не могут работать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, общаться, отдыхать. Условно-рефлекторные связи, возникшие под воздействием никотина, разрушить действительно непросто.</w:t>
      </w:r>
    </w:p>
    <w:p w:rsidR="00145490" w:rsidRPr="00145490" w:rsidRDefault="00145490" w:rsidP="0014549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E204D"/>
          <w:sz w:val="54"/>
          <w:szCs w:val="54"/>
          <w:lang w:eastAsia="ru-RU"/>
        </w:rPr>
      </w:pPr>
      <w:r w:rsidRPr="00145490">
        <w:rPr>
          <w:rFonts w:ascii="Arial" w:eastAsia="Times New Roman" w:hAnsi="Arial" w:cs="Arial"/>
          <w:b/>
          <w:bCs/>
          <w:color w:val="0E204D"/>
          <w:sz w:val="54"/>
          <w:szCs w:val="54"/>
          <w:lang w:eastAsia="ru-RU"/>
        </w:rPr>
        <w:t xml:space="preserve">О вреде </w:t>
      </w:r>
      <w:proofErr w:type="spellStart"/>
      <w:r w:rsidRPr="00145490">
        <w:rPr>
          <w:rFonts w:ascii="Arial" w:eastAsia="Times New Roman" w:hAnsi="Arial" w:cs="Arial"/>
          <w:b/>
          <w:bCs/>
          <w:color w:val="0E204D"/>
          <w:sz w:val="54"/>
          <w:szCs w:val="54"/>
          <w:lang w:eastAsia="ru-RU"/>
        </w:rPr>
        <w:t>табакокурения</w:t>
      </w:r>
      <w:proofErr w:type="spellEnd"/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Многочисленные источники подтверждают негативное действие табака на организм и настаивают на профилактике зависимости от курения.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b/>
          <w:bCs/>
          <w:color w:val="54595F"/>
          <w:sz w:val="27"/>
          <w:lang w:eastAsia="ru-RU"/>
        </w:rPr>
        <w:t>Вредоносное действие токсичных веществ неоспоримо:</w:t>
      </w:r>
    </w:p>
    <w:p w:rsidR="00145490" w:rsidRPr="00145490" w:rsidRDefault="00145490" w:rsidP="001454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Наблюдается снижение сопротивляемости к заболеваниям и обострение уже </w:t>
      </w:r>
      <w:proofErr w:type="gram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имеющихся</w:t>
      </w:r>
      <w:proofErr w:type="gram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.</w:t>
      </w:r>
    </w:p>
    <w:p w:rsidR="00145490" w:rsidRPr="00145490" w:rsidRDefault="00145490" w:rsidP="001454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Повышается риск развития онкологических патологий.</w:t>
      </w:r>
    </w:p>
    <w:p w:rsidR="00145490" w:rsidRPr="00145490" w:rsidRDefault="00145490" w:rsidP="001454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Вдыхание дыма поддерживает хронические воспалительные процессы в бронхах;</w:t>
      </w:r>
    </w:p>
    <w:p w:rsidR="00145490" w:rsidRPr="00145490" w:rsidRDefault="00145490" w:rsidP="0014549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Пассивное курение вредит тем, кто находится вблизи источника дыма.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О вреде курения знают все, но при этом все больше людей подвергают риску здоровье. </w:t>
      </w:r>
      <w:r w:rsidRPr="00145490">
        <w:rPr>
          <w:rFonts w:ascii="Arial" w:eastAsia="Times New Roman" w:hAnsi="Arial" w:cs="Arial"/>
          <w:b/>
          <w:bCs/>
          <w:i/>
          <w:iCs/>
          <w:color w:val="54595F"/>
          <w:sz w:val="27"/>
          <w:lang w:eastAsia="ru-RU"/>
        </w:rPr>
        <w:t xml:space="preserve">Никотиновый синдром заставляет индивидуума </w:t>
      </w:r>
      <w:r w:rsidRPr="00145490">
        <w:rPr>
          <w:rFonts w:ascii="Arial" w:eastAsia="Times New Roman" w:hAnsi="Arial" w:cs="Arial"/>
          <w:b/>
          <w:bCs/>
          <w:i/>
          <w:iCs/>
          <w:color w:val="54595F"/>
          <w:sz w:val="27"/>
          <w:lang w:eastAsia="ru-RU"/>
        </w:rPr>
        <w:lastRenderedPageBreak/>
        <w:t>увеличивать количество выкуриваемого табака.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 И если на начальной стадии еще есть возможность безболезненно расстаться с потребностью, то при значительном стаже без помощи врача-нарколога не обойтись.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Когда пристрастие носит затяжной характер и длится в течение нескольких лет, приходится бороться не только с психологической зависимостью, но и с возникшими соматическими патологиями.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Следует сказать об особой опасности увлечения табаком в детской и подростковой среде. </w:t>
      </w:r>
      <w:r w:rsidRPr="00145490">
        <w:rPr>
          <w:rFonts w:ascii="Arial" w:eastAsia="Times New Roman" w:hAnsi="Arial" w:cs="Arial"/>
          <w:i/>
          <w:iCs/>
          <w:color w:val="54595F"/>
          <w:sz w:val="24"/>
          <w:szCs w:val="24"/>
          <w:lang w:eastAsia="ru-RU"/>
        </w:rPr>
        <w:t>Стремление казаться взрослее, чувствовать себя на равных со сверстниками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 приводит к раннему формированию пагубной потребности.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Не менее остро стоит проблема профилактики зависимости от курения среди девушек и женщин. Какими бы </w:t>
      </w:r>
      <w:proofErr w:type="spell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суперлегкими</w:t>
      </w:r>
      <w:proofErr w:type="spell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 ни были новые табачные продукты, содержащихся в них токсинов с избытком хватит, чтобы причинить вред. </w:t>
      </w:r>
      <w:r w:rsidRPr="00145490">
        <w:rPr>
          <w:rFonts w:ascii="Arial" w:eastAsia="Times New Roman" w:hAnsi="Arial" w:cs="Arial"/>
          <w:color w:val="54595F"/>
          <w:sz w:val="27"/>
          <w:szCs w:val="27"/>
          <w:u w:val="single"/>
          <w:lang w:eastAsia="ru-RU"/>
        </w:rPr>
        <w:t>Никотин разрушает женский организм, ведет к формированию различных отклонений в здоровье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 не только у самой женщины, но </w:t>
      </w:r>
      <w:proofErr w:type="gram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и у ее</w:t>
      </w:r>
      <w:proofErr w:type="gram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 детей.</w:t>
      </w:r>
    </w:p>
    <w:p w:rsidR="00145490" w:rsidRPr="00145490" w:rsidRDefault="00145490" w:rsidP="0014549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E204D"/>
          <w:sz w:val="54"/>
          <w:szCs w:val="54"/>
          <w:lang w:eastAsia="ru-RU"/>
        </w:rPr>
      </w:pPr>
      <w:r w:rsidRPr="00145490">
        <w:rPr>
          <w:rFonts w:ascii="Arial" w:eastAsia="Times New Roman" w:hAnsi="Arial" w:cs="Arial"/>
          <w:b/>
          <w:bCs/>
          <w:color w:val="0E204D"/>
          <w:sz w:val="54"/>
          <w:szCs w:val="54"/>
          <w:lang w:eastAsia="ru-RU"/>
        </w:rPr>
        <w:t>Почему важна профилактика курения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Разъяснение и постоянное напоминание о том, что </w:t>
      </w:r>
      <w:r w:rsidRPr="00145490">
        <w:rPr>
          <w:rFonts w:ascii="Arial" w:eastAsia="Times New Roman" w:hAnsi="Arial" w:cs="Arial"/>
          <w:b/>
          <w:bCs/>
          <w:i/>
          <w:iCs/>
          <w:color w:val="54595F"/>
          <w:sz w:val="24"/>
          <w:szCs w:val="24"/>
          <w:lang w:eastAsia="ru-RU"/>
        </w:rPr>
        <w:t>сигарета — это серьезный враг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, никогда не будут лишними. И чем раньше эта работа начинается, тем большую отдачу она может дать.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О профилактике вредной привычки курения говорят не только врачи. Этого требуют представители многих социальных институтов, потому что </w:t>
      </w:r>
      <w:proofErr w:type="spell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табакокурение</w:t>
      </w:r>
      <w:proofErr w:type="spell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 подрывает здоровье подрастающего поколения, ухудшает жизнь отдельных граждан, приводит к дополнительным затратам на лечение.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b/>
          <w:bCs/>
          <w:color w:val="54595F"/>
          <w:sz w:val="27"/>
          <w:lang w:eastAsia="ru-RU"/>
        </w:rPr>
        <w:t xml:space="preserve">Мероприятия направлены </w:t>
      </w:r>
      <w:proofErr w:type="gramStart"/>
      <w:r w:rsidRPr="00145490">
        <w:rPr>
          <w:rFonts w:ascii="Arial" w:eastAsia="Times New Roman" w:hAnsi="Arial" w:cs="Arial"/>
          <w:b/>
          <w:bCs/>
          <w:color w:val="54595F"/>
          <w:sz w:val="27"/>
          <w:lang w:eastAsia="ru-RU"/>
        </w:rPr>
        <w:t>на</w:t>
      </w:r>
      <w:proofErr w:type="gramEnd"/>
      <w:r w:rsidRPr="00145490">
        <w:rPr>
          <w:rFonts w:ascii="Arial" w:eastAsia="Times New Roman" w:hAnsi="Arial" w:cs="Arial"/>
          <w:b/>
          <w:bCs/>
          <w:color w:val="54595F"/>
          <w:sz w:val="27"/>
          <w:lang w:eastAsia="ru-RU"/>
        </w:rPr>
        <w:t>:</w:t>
      </w:r>
    </w:p>
    <w:p w:rsidR="00145490" w:rsidRPr="00145490" w:rsidRDefault="00145490" w:rsidP="001454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становление норм здорового образа жизни;</w:t>
      </w:r>
    </w:p>
    <w:p w:rsidR="00145490" w:rsidRPr="00145490" w:rsidRDefault="00145490" w:rsidP="001454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снижение риска развития рака и туберкулеза;</w:t>
      </w:r>
    </w:p>
    <w:p w:rsidR="00145490" w:rsidRPr="00145490" w:rsidRDefault="00145490" w:rsidP="001454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рождение здоровых младенцев от некурящих матерей;</w:t>
      </w:r>
    </w:p>
    <w:p w:rsidR="00145490" w:rsidRPr="00145490" w:rsidRDefault="00145490" w:rsidP="001454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поддержание здоровья нервной системы, без рабской привязанности </w:t>
      </w:r>
      <w:proofErr w:type="gram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в</w:t>
      </w:r>
      <w:proofErr w:type="gram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 отравляющим веществам;</w:t>
      </w:r>
    </w:p>
    <w:p w:rsidR="00145490" w:rsidRPr="00145490" w:rsidRDefault="00145490" w:rsidP="0014549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распространение правильного социального поведения среди разных групп населения.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4595F"/>
          <w:sz w:val="27"/>
          <w:szCs w:val="27"/>
          <w:lang w:eastAsia="ru-RU"/>
        </w:rPr>
        <w:lastRenderedPageBreak/>
        <w:drawing>
          <wp:inline distT="0" distB="0" distL="0" distR="0">
            <wp:extent cx="3808095" cy="2377440"/>
            <wp:effectExtent l="19050" t="0" r="1905" b="0"/>
            <wp:docPr id="4" name="Рисунок 4" descr="Удастся снизить загрязнения городской среды – Салер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дастся снизить загрязнения городской среды – Салер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Снижение потребления табачных изделий позволит не только поддержать на должном уровне здоровье общества. </w:t>
      </w:r>
      <w:r w:rsidRPr="00145490">
        <w:rPr>
          <w:rFonts w:ascii="Arial" w:eastAsia="Times New Roman" w:hAnsi="Arial" w:cs="Arial"/>
          <w:color w:val="54595F"/>
          <w:sz w:val="27"/>
          <w:szCs w:val="27"/>
          <w:u w:val="single"/>
          <w:lang w:eastAsia="ru-RU"/>
        </w:rPr>
        <w:t>Удастся снизить уровень загрязнения городской среды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 не только выдыхаемыми продуктами, но и окурками и пустыми пачками, которые не очень воспитанные граждане выбрасывают прямо на улицах населенных пунктов.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Отказ от курения, несомненно, скажется и на производительности труда, так как отпадет необходимость в многочисленных перерывах на перекур.</w:t>
      </w:r>
    </w:p>
    <w:p w:rsidR="00145490" w:rsidRPr="00145490" w:rsidRDefault="00145490" w:rsidP="0014549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E204D"/>
          <w:sz w:val="54"/>
          <w:szCs w:val="54"/>
          <w:lang w:eastAsia="ru-RU"/>
        </w:rPr>
      </w:pPr>
      <w:r w:rsidRPr="00145490">
        <w:rPr>
          <w:rFonts w:ascii="Arial" w:eastAsia="Times New Roman" w:hAnsi="Arial" w:cs="Arial"/>
          <w:b/>
          <w:bCs/>
          <w:color w:val="0E204D"/>
          <w:sz w:val="54"/>
          <w:szCs w:val="54"/>
          <w:lang w:eastAsia="ru-RU"/>
        </w:rPr>
        <w:t xml:space="preserve">Профилактика </w:t>
      </w:r>
      <w:proofErr w:type="spellStart"/>
      <w:r w:rsidRPr="00145490">
        <w:rPr>
          <w:rFonts w:ascii="Arial" w:eastAsia="Times New Roman" w:hAnsi="Arial" w:cs="Arial"/>
          <w:b/>
          <w:bCs/>
          <w:color w:val="0E204D"/>
          <w:sz w:val="54"/>
          <w:szCs w:val="54"/>
          <w:lang w:eastAsia="ru-RU"/>
        </w:rPr>
        <w:t>табакокурения</w:t>
      </w:r>
      <w:proofErr w:type="spellEnd"/>
      <w:r w:rsidRPr="00145490">
        <w:rPr>
          <w:rFonts w:ascii="Arial" w:eastAsia="Times New Roman" w:hAnsi="Arial" w:cs="Arial"/>
          <w:b/>
          <w:bCs/>
          <w:color w:val="0E204D"/>
          <w:sz w:val="54"/>
          <w:szCs w:val="54"/>
          <w:lang w:eastAsia="ru-RU"/>
        </w:rPr>
        <w:t xml:space="preserve"> в молодежной среде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Чем раньше юные узнают о поджидающей опасности, тем больше шансов на то, что они </w:t>
      </w:r>
      <w:proofErr w:type="spell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поострегутся</w:t>
      </w:r>
      <w:proofErr w:type="spell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. Не зря говорят, что предупрежден, значит, вооружен. Стереотипы действий в среде сверстников еще не сложились, а мышление уже способно воспринимать информацию. Даже если имеется разовый опыт, то стойкая зависимость еще не сложилась. Есть все шансы, что удастся уберечь молодого человека.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В детях и подростках заложено будущее общества. Формируя здоровый образ жизни и отказ от никотинового рабства, молодое поколение создает реальные возможности для оздоровления общества в целом.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b/>
          <w:bCs/>
          <w:i/>
          <w:iCs/>
          <w:color w:val="54595F"/>
          <w:sz w:val="24"/>
          <w:szCs w:val="24"/>
          <w:lang w:eastAsia="ru-RU"/>
        </w:rPr>
        <w:t>Опыт показывает, что профилактика против курения в подростковой среде наиболее эффективна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, если проводится по двум направлениям. Каждое из них решает свои задачи.</w:t>
      </w:r>
    </w:p>
    <w:p w:rsidR="00145490" w:rsidRPr="00145490" w:rsidRDefault="00145490" w:rsidP="0014549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E204D"/>
          <w:sz w:val="41"/>
          <w:szCs w:val="41"/>
          <w:lang w:eastAsia="ru-RU"/>
        </w:rPr>
      </w:pPr>
      <w:r w:rsidRPr="00145490">
        <w:rPr>
          <w:rFonts w:ascii="Arial" w:eastAsia="Times New Roman" w:hAnsi="Arial" w:cs="Arial"/>
          <w:b/>
          <w:bCs/>
          <w:color w:val="0E204D"/>
          <w:sz w:val="41"/>
          <w:szCs w:val="41"/>
          <w:lang w:eastAsia="ru-RU"/>
        </w:rPr>
        <w:t>Первичная профилактическая работа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4595F"/>
          <w:sz w:val="27"/>
          <w:szCs w:val="27"/>
          <w:lang w:eastAsia="ru-RU"/>
        </w:rPr>
        <w:lastRenderedPageBreak/>
        <w:drawing>
          <wp:inline distT="0" distB="0" distL="0" distR="0">
            <wp:extent cx="3808095" cy="2377440"/>
            <wp:effectExtent l="19050" t="0" r="1905" b="0"/>
            <wp:docPr id="5" name="Рисунок 5" descr="Первичная профилактическая работа – Салер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рвичная профилактическая работа – Салерн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Первоначальная работа направлена на воздержание от </w:t>
      </w:r>
      <w:proofErr w:type="spell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табакокурения</w:t>
      </w:r>
      <w:proofErr w:type="spell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 тех, кто еще не пристрастился. Разъяснительная работа проводится на уровне семьи и образовательных учреждений.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i/>
          <w:iCs/>
          <w:color w:val="54595F"/>
          <w:sz w:val="24"/>
          <w:szCs w:val="24"/>
          <w:u w:val="single"/>
          <w:lang w:eastAsia="ru-RU"/>
        </w:rPr>
        <w:t>Члены семьи должны стать образцом для детей.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 Но если родители находятся в зависимом положении, стоит рассказать своему чаду, почему так случилось и объяснить, в силу каких причин они не могут расстаться с потребностью. И обязательно постоянно предостерегать от попыток присоединиться к сообществу курящих, использовать все средства родительского влияния, чтобы не допустить этого.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Школа — это место, где дети проводят большую часть свободного времени. Здесь, в общении со сверстниками, могут формироваться ложные приоритеты. Школьным работникам непросто убедить учеников, что сигареты, кальяны, </w:t>
      </w:r>
      <w:proofErr w:type="spell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вейпы</w:t>
      </w:r>
      <w:proofErr w:type="spell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 — это зло. В подростковом возрасте постепенно утрачивается авторитет взрослых. </w:t>
      </w:r>
      <w:r w:rsidRPr="00145490">
        <w:rPr>
          <w:rFonts w:ascii="Arial" w:eastAsia="Times New Roman" w:hAnsi="Arial" w:cs="Arial"/>
          <w:b/>
          <w:bCs/>
          <w:color w:val="54595F"/>
          <w:sz w:val="27"/>
          <w:lang w:eastAsia="ru-RU"/>
        </w:rPr>
        <w:t xml:space="preserve">В приятельской среде курильщика </w:t>
      </w:r>
      <w:proofErr w:type="gramStart"/>
      <w:r w:rsidRPr="00145490">
        <w:rPr>
          <w:rFonts w:ascii="Arial" w:eastAsia="Times New Roman" w:hAnsi="Arial" w:cs="Arial"/>
          <w:b/>
          <w:bCs/>
          <w:color w:val="54595F"/>
          <w:sz w:val="27"/>
          <w:lang w:eastAsia="ru-RU"/>
        </w:rPr>
        <w:t>подзуживают</w:t>
      </w:r>
      <w:proofErr w:type="gramEnd"/>
      <w:r w:rsidRPr="00145490">
        <w:rPr>
          <w:rFonts w:ascii="Arial" w:eastAsia="Times New Roman" w:hAnsi="Arial" w:cs="Arial"/>
          <w:b/>
          <w:bCs/>
          <w:color w:val="54595F"/>
          <w:sz w:val="27"/>
          <w:lang w:eastAsia="ru-RU"/>
        </w:rPr>
        <w:t>:</w:t>
      </w:r>
    </w:p>
    <w:p w:rsidR="00145490" w:rsidRPr="00145490" w:rsidRDefault="00145490" w:rsidP="001454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отрицают последующий негатив;</w:t>
      </w:r>
    </w:p>
    <w:p w:rsidR="00145490" w:rsidRPr="00145490" w:rsidRDefault="00145490" w:rsidP="001454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всячески подчеркивают взрослость </w:t>
      </w:r>
      <w:proofErr w:type="gram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курящего</w:t>
      </w:r>
      <w:proofErr w:type="gram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;</w:t>
      </w:r>
    </w:p>
    <w:p w:rsidR="00145490" w:rsidRPr="00145490" w:rsidRDefault="00145490" w:rsidP="0014549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насмехаются над «слабостью» тех, кто мотивирован на здоровый образ жизни;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При первичной профилактике </w:t>
      </w:r>
      <w:proofErr w:type="spell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табакокурения</w:t>
      </w:r>
      <w:proofErr w:type="spell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 нужно не только рассказывать о вреде, но и демонстрировать наглядно результаты от употребления никотиновых продуктов. </w:t>
      </w:r>
      <w:r w:rsidRPr="00145490">
        <w:rPr>
          <w:rFonts w:ascii="Arial" w:eastAsia="Times New Roman" w:hAnsi="Arial" w:cs="Arial"/>
          <w:i/>
          <w:iCs/>
          <w:color w:val="54595F"/>
          <w:sz w:val="24"/>
          <w:szCs w:val="24"/>
          <w:lang w:eastAsia="ru-RU"/>
        </w:rPr>
        <w:t>Хорошим примером послужит здоровое поведение популярных в молодежной среде людей</w:t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: известных </w:t>
      </w:r>
      <w:proofErr w:type="spell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блогеров</w:t>
      </w:r>
      <w:proofErr w:type="spell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, спортсменов, лидеров молодежных движений. Живое общение с такими людьми даст позитивный результат.</w:t>
      </w:r>
    </w:p>
    <w:p w:rsidR="00145490" w:rsidRPr="00145490" w:rsidRDefault="00145490" w:rsidP="0014549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E204D"/>
          <w:sz w:val="41"/>
          <w:szCs w:val="41"/>
          <w:lang w:eastAsia="ru-RU"/>
        </w:rPr>
      </w:pPr>
      <w:r w:rsidRPr="00145490">
        <w:rPr>
          <w:rFonts w:ascii="Arial" w:eastAsia="Times New Roman" w:hAnsi="Arial" w:cs="Arial"/>
          <w:b/>
          <w:bCs/>
          <w:color w:val="0E204D"/>
          <w:sz w:val="41"/>
          <w:szCs w:val="41"/>
          <w:lang w:eastAsia="ru-RU"/>
        </w:rPr>
        <w:t>Вторичная профилактика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4595F"/>
          <w:sz w:val="27"/>
          <w:szCs w:val="27"/>
          <w:lang w:eastAsia="ru-RU"/>
        </w:rPr>
        <w:lastRenderedPageBreak/>
        <w:drawing>
          <wp:inline distT="0" distB="0" distL="0" distR="0">
            <wp:extent cx="3808095" cy="2377440"/>
            <wp:effectExtent l="19050" t="0" r="1905" b="0"/>
            <wp:docPr id="6" name="Рисунок 6" descr="Вторичная профилактика – Салер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торичная профилактика – Салерно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Следующим этапом агитационной работы является профилактика рецидивов </w:t>
      </w:r>
      <w:proofErr w:type="spellStart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табакокурения</w:t>
      </w:r>
      <w:proofErr w:type="spellEnd"/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 xml:space="preserve"> в среде тех, кто уже пристрастился к сигарете. Работа основывается на личной мотивации курильщика, давление и угрозы со стороны могут оказаться скорее профилактикой отказа от курения.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Действия должны быть более индивидуализированы. Важно знать, как долго молодой человек курит, сколько сигарет расходует в день.</w:t>
      </w:r>
      <w:r w:rsidRPr="00145490">
        <w:rPr>
          <w:rFonts w:ascii="Arial" w:eastAsia="Times New Roman" w:hAnsi="Arial" w:cs="Arial"/>
          <w:b/>
          <w:bCs/>
          <w:color w:val="54595F"/>
          <w:sz w:val="27"/>
          <w:lang w:eastAsia="ru-RU"/>
        </w:rPr>
        <w:t> К профилактическим действиям привлекают психологов, которые могут провести:</w:t>
      </w:r>
    </w:p>
    <w:p w:rsidR="00145490" w:rsidRPr="00145490" w:rsidRDefault="00145490" w:rsidP="001454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индивидуальное консультирование;</w:t>
      </w:r>
    </w:p>
    <w:p w:rsidR="00145490" w:rsidRPr="00145490" w:rsidRDefault="00145490" w:rsidP="001454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обучение методам релаксации без сигарет;</w:t>
      </w:r>
    </w:p>
    <w:p w:rsidR="00145490" w:rsidRPr="00145490" w:rsidRDefault="00145490" w:rsidP="001454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групповые тематические тренинги;</w:t>
      </w:r>
    </w:p>
    <w:p w:rsidR="00145490" w:rsidRPr="00145490" w:rsidRDefault="00145490" w:rsidP="0014549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обучение средствам и способам защиты от психологического давления курящих товарищей.</w:t>
      </w:r>
    </w:p>
    <w:p w:rsidR="00145490" w:rsidRPr="00145490" w:rsidRDefault="00145490" w:rsidP="00145490">
      <w:pPr>
        <w:shd w:val="clear" w:color="auto" w:fill="FFFFFF"/>
        <w:spacing w:after="424" w:line="240" w:lineRule="auto"/>
        <w:rPr>
          <w:rFonts w:ascii="Arial" w:eastAsia="Times New Roman" w:hAnsi="Arial" w:cs="Arial"/>
          <w:color w:val="54595F"/>
          <w:sz w:val="27"/>
          <w:szCs w:val="27"/>
          <w:lang w:eastAsia="ru-RU"/>
        </w:rPr>
      </w:pPr>
      <w:r w:rsidRPr="00145490">
        <w:rPr>
          <w:rFonts w:ascii="Arial" w:eastAsia="Times New Roman" w:hAnsi="Arial" w:cs="Arial"/>
          <w:color w:val="54595F"/>
          <w:sz w:val="27"/>
          <w:szCs w:val="27"/>
          <w:lang w:eastAsia="ru-RU"/>
        </w:rPr>
        <w:t>Проводить вторичную работу могут врачи-наркологи при обращении в клинику, представители государственных органов здравоохранения, некоммерческие организации. </w:t>
      </w:r>
      <w:r w:rsidRPr="00145490">
        <w:rPr>
          <w:rFonts w:ascii="Arial" w:eastAsia="Times New Roman" w:hAnsi="Arial" w:cs="Arial"/>
          <w:i/>
          <w:iCs/>
          <w:color w:val="54595F"/>
          <w:sz w:val="24"/>
          <w:szCs w:val="24"/>
          <w:u w:val="single"/>
          <w:lang w:eastAsia="ru-RU"/>
        </w:rPr>
        <w:t>Определенную пользу принесет социальная реклама и ограничительные меры.</w:t>
      </w:r>
    </w:p>
    <w:p w:rsidR="0027611C" w:rsidRDefault="0027611C"/>
    <w:sectPr w:rsidR="0027611C" w:rsidSect="0027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E7347"/>
    <w:multiLevelType w:val="multilevel"/>
    <w:tmpl w:val="62F6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426783"/>
    <w:multiLevelType w:val="multilevel"/>
    <w:tmpl w:val="C20A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6A604E"/>
    <w:multiLevelType w:val="multilevel"/>
    <w:tmpl w:val="094AB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B2C6D"/>
    <w:multiLevelType w:val="multilevel"/>
    <w:tmpl w:val="1DF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077D4E"/>
    <w:multiLevelType w:val="multilevel"/>
    <w:tmpl w:val="B8B0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45490"/>
    <w:rsid w:val="0006435C"/>
    <w:rsid w:val="00145490"/>
    <w:rsid w:val="0027611C"/>
    <w:rsid w:val="002E5244"/>
    <w:rsid w:val="00517CA4"/>
    <w:rsid w:val="0054296A"/>
    <w:rsid w:val="00820849"/>
    <w:rsid w:val="00A236AB"/>
    <w:rsid w:val="00AE099E"/>
    <w:rsid w:val="00BA7845"/>
    <w:rsid w:val="00EE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1C"/>
  </w:style>
  <w:style w:type="paragraph" w:styleId="2">
    <w:name w:val="heading 2"/>
    <w:basedOn w:val="a"/>
    <w:link w:val="20"/>
    <w:uiPriority w:val="9"/>
    <w:qFormat/>
    <w:rsid w:val="001454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54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54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54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45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5490"/>
    <w:rPr>
      <w:i/>
      <w:iCs/>
    </w:rPr>
  </w:style>
  <w:style w:type="character" w:styleId="a5">
    <w:name w:val="Strong"/>
    <w:basedOn w:val="a0"/>
    <w:uiPriority w:val="22"/>
    <w:qFormat/>
    <w:rsid w:val="001454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4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5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5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Studneva</dc:creator>
  <cp:keywords/>
  <dc:description/>
  <cp:lastModifiedBy>Studneva</cp:lastModifiedBy>
  <cp:revision>3</cp:revision>
  <dcterms:created xsi:type="dcterms:W3CDTF">2023-12-07T06:26:00Z</dcterms:created>
  <dcterms:modified xsi:type="dcterms:W3CDTF">2023-12-07T06:42:00Z</dcterms:modified>
</cp:coreProperties>
</file>