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FC7" w:rsidRDefault="00E61FC7" w:rsidP="00E61FC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E61FC7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ПИСЬМО МИНОБРНАУКИ РФ ОТ 10.11.2006 N АС-1299/03 </w:t>
      </w:r>
    </w:p>
    <w:p w:rsidR="00E61FC7" w:rsidRPr="00E61FC7" w:rsidRDefault="00E61FC7" w:rsidP="00E61FC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E61FC7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О РЕАЛИЗАЦИИ КОНТЕНТНОЙ ФИЛЬТРАЦИИ ДОСТУПА ОБРАЗОВАТЕЛЬНЫХ УЧРЕЖДЕНИЙ, ПОДКЛЮЧАЕМЫХ К СЕТИ ИНТЕРНЕТ В РАМКАХ ПРИОРИТЕТНОГО НАЦИОНАЛЬНОГО ПРОЕКТА "ОБРАЗОВАНИЕ"</w:t>
      </w:r>
    </w:p>
    <w:p w:rsidR="00E61FC7" w:rsidRDefault="00E61FC7" w:rsidP="00E61F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61F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Документ с измен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ениями и дополнениями на июль 2011</w:t>
      </w:r>
      <w:r w:rsidRPr="00E61F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года</w:t>
      </w:r>
    </w:p>
    <w:p w:rsidR="001F6A34" w:rsidRDefault="001F6A34" w:rsidP="00E61F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proofErr w:type="gramStart"/>
      <w:r w:rsidR="00E61FC7" w:rsidRPr="00E61FC7">
        <w:rPr>
          <w:rFonts w:ascii="Times New Roman" w:eastAsia="Times New Roman" w:hAnsi="Times New Roman"/>
          <w:sz w:val="28"/>
          <w:szCs w:val="28"/>
          <w:lang w:eastAsia="ru-RU"/>
        </w:rPr>
        <w:t>В рамках выполнения мероприятий приоритетного национального проекта "Образование" по предоставлению образовательным учреждениям доступа к сети Интернет и в соответствии с Протоколом совещания у первого заместителя Председателя Правительства Российской Федерации Д.А. Медведева N ДМ-П45-50пр от 23 июня 2006 г. о необходимости исключения доступа учащихся образовательных учреждений к ресурсам сети Интернет, содержащим информацию, несовместимую с задачами образования и воспитания, Федеральным агентством</w:t>
      </w:r>
      <w:proofErr w:type="gramEnd"/>
      <w:r w:rsidR="00E61FC7" w:rsidRPr="00E61FC7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образованию с 1 ноября 2006 г. начата тестовая эксплуатация программно-технического комплекса, обеспечивающего осуществление контентной фильтрации доступа всех образовательных учреждений, подключаемых к сети Интернет в рамках приоритетного национального проекта "Образование".</w:t>
      </w:r>
    </w:p>
    <w:p w:rsidR="00E61FC7" w:rsidRPr="00E61FC7" w:rsidRDefault="00FB6D9B" w:rsidP="00E61F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E61FC7" w:rsidRPr="00E61FC7">
        <w:rPr>
          <w:rFonts w:ascii="Times New Roman" w:eastAsia="Times New Roman" w:hAnsi="Times New Roman"/>
          <w:sz w:val="28"/>
          <w:szCs w:val="28"/>
          <w:lang w:eastAsia="ru-RU"/>
        </w:rPr>
        <w:t xml:space="preserve">До 20 декабря 2006 г. Федеральным агентством по образованию будут направлены в субъекты Российской Федерации методические материалы, включающие в себя типовые регламенты организации использования сети Интернет в образовательных учреждениях на региональном уровне. </w:t>
      </w:r>
      <w:proofErr w:type="gramStart"/>
      <w:r w:rsidR="00E61FC7" w:rsidRPr="00E61FC7">
        <w:rPr>
          <w:rFonts w:ascii="Times New Roman" w:eastAsia="Times New Roman" w:hAnsi="Times New Roman"/>
          <w:sz w:val="28"/>
          <w:szCs w:val="28"/>
          <w:lang w:eastAsia="ru-RU"/>
        </w:rPr>
        <w:t>На основе указанных методических материалов, носящих рекомендательный характер, субъектам Российской Федерации для внедрения системы контентной фильтрации в полнофункциональном режиме в соответствии с условиями Соглашения между субъектом Российской Федерации и Федеральным агентством по образованию об организации проведения работ по подключению образовательных учреждений к сети Интернет необходимо до 1 января 2007 г. разработать и принять инструктивно-методические материалы с учетом региональных этнокультурных особенностей</w:t>
      </w:r>
      <w:proofErr w:type="gramEnd"/>
      <w:r w:rsidR="00E61FC7" w:rsidRPr="00E61FC7">
        <w:rPr>
          <w:rFonts w:ascii="Times New Roman" w:eastAsia="Times New Roman" w:hAnsi="Times New Roman"/>
          <w:sz w:val="28"/>
          <w:szCs w:val="28"/>
          <w:lang w:eastAsia="ru-RU"/>
        </w:rPr>
        <w:t xml:space="preserve"> и регионального компонента базисного учебного плана.</w:t>
      </w:r>
    </w:p>
    <w:p w:rsidR="00E61FC7" w:rsidRPr="00E61FC7" w:rsidRDefault="00FB6D9B" w:rsidP="00E61F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proofErr w:type="gramStart"/>
      <w:r w:rsidR="00E61FC7" w:rsidRPr="00E61FC7">
        <w:rPr>
          <w:rFonts w:ascii="Times New Roman" w:eastAsia="Times New Roman" w:hAnsi="Times New Roman"/>
          <w:sz w:val="28"/>
          <w:szCs w:val="28"/>
          <w:lang w:eastAsia="ru-RU"/>
        </w:rPr>
        <w:t>В срок до 1 декабря 2006 г. необходимо определить должностное лицо на уровне субъекта Российской Федерации, ответственное за внедрение системы контентной фильтрации, и направить соответствующее письмо в Федеральное агентство по образованию в Управление программ развития в сфере образования, а также оператору приоритетного национального проекта "Образование" по электронной почте: internet2000@ntf.ru.</w:t>
      </w:r>
      <w:proofErr w:type="gramEnd"/>
    </w:p>
    <w:p w:rsidR="00E61FC7" w:rsidRPr="00E61FC7" w:rsidRDefault="00E61FC7" w:rsidP="001F6A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FC7">
        <w:rPr>
          <w:rFonts w:ascii="Times New Roman" w:eastAsia="Times New Roman" w:hAnsi="Times New Roman"/>
          <w:sz w:val="28"/>
          <w:szCs w:val="28"/>
          <w:lang w:eastAsia="ru-RU"/>
        </w:rPr>
        <w:t>Контактные телефоны/факс: (495) 937-43-51, 937-43-52, доб. 188.</w:t>
      </w:r>
    </w:p>
    <w:tbl>
      <w:tblPr>
        <w:tblpPr w:leftFromText="180" w:rightFromText="180" w:vertAnchor="text" w:horzAnchor="margin" w:tblpX="-426" w:tblpY="177"/>
        <w:tblW w:w="9639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639"/>
      </w:tblGrid>
      <w:tr w:rsidR="00E61FC7" w:rsidRPr="00767ECB" w:rsidTr="001F6A34">
        <w:trPr>
          <w:tblCellSpacing w:w="0" w:type="dxa"/>
        </w:trPr>
        <w:tc>
          <w:tcPr>
            <w:tcW w:w="9639" w:type="dxa"/>
            <w:vAlign w:val="center"/>
            <w:hideMark/>
          </w:tcPr>
          <w:p w:rsidR="00E61FC7" w:rsidRPr="00767ECB" w:rsidRDefault="001F6A34" w:rsidP="001F6A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7EC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</w:t>
            </w:r>
            <w:r w:rsidR="00E61FC7" w:rsidRPr="00767ECB"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 Министра</w:t>
            </w:r>
          </w:p>
          <w:p w:rsidR="00E61FC7" w:rsidRPr="00767ECB" w:rsidRDefault="00E61FC7" w:rsidP="001F6A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7EC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</w:t>
            </w:r>
            <w:r w:rsidR="001F6A34" w:rsidRPr="00767EC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</w:t>
            </w:r>
            <w:r w:rsidRPr="00767ECB">
              <w:rPr>
                <w:rFonts w:ascii="Times New Roman" w:hAnsi="Times New Roman"/>
                <w:sz w:val="28"/>
                <w:szCs w:val="28"/>
                <w:lang w:eastAsia="ru-RU"/>
              </w:rPr>
              <w:t>А.Г.СВИНАРЕНКО</w:t>
            </w:r>
          </w:p>
          <w:p w:rsidR="00E61FC7" w:rsidRPr="00767ECB" w:rsidRDefault="00E61FC7" w:rsidP="001F6A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7ECB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   </w:t>
            </w:r>
          </w:p>
        </w:tc>
      </w:tr>
    </w:tbl>
    <w:p w:rsidR="00E61FC7" w:rsidRPr="00E61FC7" w:rsidRDefault="00E61FC7" w:rsidP="00E61FC7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1B05" w:rsidRPr="00E61FC7" w:rsidRDefault="00941B05" w:rsidP="00E61FC7">
      <w:pPr>
        <w:jc w:val="both"/>
        <w:rPr>
          <w:rFonts w:ascii="Times New Roman" w:hAnsi="Times New Roman"/>
          <w:sz w:val="28"/>
          <w:szCs w:val="28"/>
        </w:rPr>
      </w:pPr>
    </w:p>
    <w:sectPr w:rsidR="00941B05" w:rsidRPr="00E61FC7" w:rsidSect="001F6A34">
      <w:pgSz w:w="11906" w:h="16838"/>
      <w:pgMar w:top="993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52A9"/>
    <w:rsid w:val="000F2215"/>
    <w:rsid w:val="001652A9"/>
    <w:rsid w:val="001F6A34"/>
    <w:rsid w:val="00767ECB"/>
    <w:rsid w:val="00941B05"/>
    <w:rsid w:val="00E61FC7"/>
    <w:rsid w:val="00FB6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FC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4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4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4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9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03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76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6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427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91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759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496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0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0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4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cp:lastModifiedBy>Директор</cp:lastModifiedBy>
  <cp:revision>2</cp:revision>
  <dcterms:created xsi:type="dcterms:W3CDTF">2016-12-09T12:31:00Z</dcterms:created>
  <dcterms:modified xsi:type="dcterms:W3CDTF">2016-12-09T12:31:00Z</dcterms:modified>
</cp:coreProperties>
</file>